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8BF5" w14:textId="77777777" w:rsidR="00000000" w:rsidRDefault="00686DB3">
      <w:pPr>
        <w:jc w:val="center"/>
      </w:pPr>
      <w:r>
        <w:t>Request for Research Participation</w:t>
      </w:r>
    </w:p>
    <w:p w14:paraId="7ADF3B73" w14:textId="77777777" w:rsidR="00000000" w:rsidRDefault="00686DB3">
      <w:pPr>
        <w:jc w:val="center"/>
      </w:pPr>
    </w:p>
    <w:p w14:paraId="60F897F2" w14:textId="77777777" w:rsidR="00000000" w:rsidRDefault="00686DB3">
      <w:r>
        <w:rPr>
          <w:b/>
          <w:bCs/>
        </w:rPr>
        <w:t>Criteria</w:t>
      </w:r>
    </w:p>
    <w:p w14:paraId="3BEA11C8" w14:textId="77777777" w:rsidR="00000000" w:rsidRDefault="00686DB3">
      <w:r>
        <w:t>The Research Committee reviews all requests to recruit research participants from the larger NCDA membership prior to dissemination of recruitment materials.  Committee members review research requests for appli</w:t>
      </w:r>
      <w:r>
        <w:t>cability to NCDA membership, proper documentation of recruitment procedures including how confidentiality will be maintained during and after data collection, and clarity of recruitment materials.</w:t>
      </w:r>
    </w:p>
    <w:p w14:paraId="1DB8EA98" w14:textId="77777777" w:rsidR="00000000" w:rsidRDefault="00686DB3"/>
    <w:p w14:paraId="5A0C80E4" w14:textId="77777777" w:rsidR="00000000" w:rsidRDefault="00686DB3">
      <w:r>
        <w:rPr>
          <w:b/>
          <w:bCs/>
        </w:rPr>
        <w:t>Instructions for Review Submission</w:t>
      </w:r>
    </w:p>
    <w:p w14:paraId="2CB98318" w14:textId="77777777" w:rsidR="00000000" w:rsidRDefault="00686DB3">
      <w:r>
        <w:t xml:space="preserve">Researchers interested </w:t>
      </w:r>
      <w:r>
        <w:t>in recruiting participants from the larger NCDA membership pool should submit the following to the NCDA Research Committee:</w:t>
      </w:r>
    </w:p>
    <w:p w14:paraId="63E70882" w14:textId="77777777" w:rsidR="00000000" w:rsidRDefault="00686DB3"/>
    <w:p w14:paraId="313E466F" w14:textId="77777777" w:rsidR="00000000" w:rsidRDefault="00686DB3">
      <w:pPr>
        <w:pStyle w:val="ListParagraph"/>
        <w:numPr>
          <w:ilvl w:val="0"/>
          <w:numId w:val="1"/>
        </w:numPr>
      </w:pPr>
      <w:r>
        <w:t>Brief synopsis of study and recruitment message to be sent to NCDA members (one page or less)</w:t>
      </w:r>
    </w:p>
    <w:p w14:paraId="3D20D6AF" w14:textId="0624D412" w:rsidR="00000000" w:rsidRDefault="00686DB3">
      <w:pPr>
        <w:pStyle w:val="ListParagraph"/>
        <w:numPr>
          <w:ilvl w:val="0"/>
          <w:numId w:val="1"/>
        </w:numPr>
      </w:pPr>
      <w:r>
        <w:t>IRB approval documentation (Leadership Academy research is exempt from this requirement)</w:t>
      </w:r>
    </w:p>
    <w:p w14:paraId="2FD8C08E" w14:textId="77777777" w:rsidR="00000000" w:rsidRDefault="00686DB3">
      <w:pPr>
        <w:pStyle w:val="ListParagraph"/>
        <w:numPr>
          <w:ilvl w:val="0"/>
          <w:numId w:val="1"/>
        </w:numPr>
      </w:pPr>
      <w:r>
        <w:t>Research p</w:t>
      </w:r>
      <w:r>
        <w:t xml:space="preserve">roposal including a major contribution to the field of career development </w:t>
      </w:r>
    </w:p>
    <w:p w14:paraId="295FDE48" w14:textId="77777777" w:rsidR="00000000" w:rsidRDefault="00686DB3"/>
    <w:p w14:paraId="5DDF29B3" w14:textId="77777777" w:rsidR="00000000" w:rsidRDefault="00686DB3">
      <w:r>
        <w:t>Materials should be sent to the Research Committee co-chairs, listed on the NCDA Committees webpage.</w:t>
      </w:r>
    </w:p>
    <w:p w14:paraId="554FA50C" w14:textId="77777777" w:rsidR="00000000" w:rsidRDefault="00686DB3"/>
    <w:p w14:paraId="6B7BA236" w14:textId="77777777" w:rsidR="00000000" w:rsidRDefault="00686DB3">
      <w:r>
        <w:rPr>
          <w:b/>
          <w:bCs/>
        </w:rPr>
        <w:t>Review Process and Distribution of Materials</w:t>
      </w:r>
    </w:p>
    <w:p w14:paraId="010ADE31" w14:textId="77777777" w:rsidR="00000000" w:rsidRDefault="00686DB3">
      <w:r>
        <w:t>Once submitted, all materials wil</w:t>
      </w:r>
      <w:r>
        <w:t>l be distributed to the Research Committee for full committee review and vote for research participation request.  A majority vote of approval by the committee will result in distribution of your request for participation to the NCDA membership through our</w:t>
      </w:r>
      <w:r>
        <w:t xml:space="preserve"> monthly </w:t>
      </w:r>
      <w:proofErr w:type="spellStart"/>
      <w:r>
        <w:t>eNewsletter</w:t>
      </w:r>
      <w:proofErr w:type="spellEnd"/>
      <w:r>
        <w:t>.  Research committee decisions will be communicated directly to the researcher.</w:t>
      </w:r>
    </w:p>
    <w:p w14:paraId="18FAB8EC" w14:textId="77777777" w:rsidR="00000000" w:rsidRDefault="00686DB3"/>
    <w:p w14:paraId="6594F546" w14:textId="77777777" w:rsidR="00000000" w:rsidRDefault="00686DB3"/>
    <w:p w14:paraId="1E9264F9" w14:textId="77777777" w:rsidR="00000000" w:rsidRDefault="00686DB3"/>
    <w:p w14:paraId="71385ADA" w14:textId="77777777" w:rsidR="00000000" w:rsidRDefault="00686DB3"/>
    <w:sectPr w:rsidR="00000000">
      <w:pgSz w:w="12240" w:h="15840"/>
      <w:pgMar w:top="1440" w:right="1440" w:bottom="1440" w:left="1440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881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B3"/>
    <w:rsid w:val="0068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082C56"/>
  <w15:chartTrackingRefBased/>
  <w15:docId w15:val="{A6033CAD-DDE6-4A7F-8CBC-1965FFD5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SimSun" w:hAnsi="Calibri" w:cs="font88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Hyperlink">
    <w:name w:val="Hyperlink"/>
    <w:basedOn w:val="DefaultParagraphFont0"/>
    <w:rPr>
      <w:color w:val="0563C1"/>
      <w:u w:val="single"/>
      <w:lang/>
    </w:rPr>
  </w:style>
  <w:style w:type="character" w:customStyle="1" w:styleId="BalloonTextChar">
    <w:name w:val="Balloon Text Char"/>
    <w:basedOn w:val="DefaultParagraphFont0"/>
    <w:rPr>
      <w:rFonts w:ascii="Times New Roman" w:hAnsi="Times New Roman" w:cs="Times New Roman"/>
      <w:sz w:val="18"/>
      <w:szCs w:val="18"/>
    </w:rPr>
  </w:style>
  <w:style w:type="character" w:customStyle="1" w:styleId="annotationreference">
    <w:name w:val="annotation reference"/>
    <w:basedOn w:val="DefaultParagraphFont0"/>
    <w:rPr>
      <w:sz w:val="18"/>
      <w:szCs w:val="18"/>
    </w:rPr>
  </w:style>
  <w:style w:type="character" w:customStyle="1" w:styleId="CommentTextChar">
    <w:name w:val="Comment Text Char"/>
    <w:basedOn w:val="DefaultParagraphFont0"/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rPr>
      <w:rFonts w:ascii="Times New Roman" w:hAnsi="Times New Roman" w:cs="Times New Roman"/>
      <w:sz w:val="18"/>
      <w:szCs w:val="18"/>
    </w:rPr>
  </w:style>
  <w:style w:type="paragraph" w:customStyle="1" w:styleId="annotationtext">
    <w:name w:val="annotation text"/>
    <w:basedOn w:val="Normal"/>
  </w:style>
  <w:style w:type="paragraph" w:customStyle="1" w:styleId="annotationsubject">
    <w:name w:val="annotation subject"/>
    <w:basedOn w:val="annotationtext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3" ma:contentTypeDescription="Create a new document." ma:contentTypeScope="" ma:versionID="a547b4cf947a0552b2c1293becbcc2f2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9337aae56dd1828500604c61da6447ca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279CA8-CC0C-44DF-B868-AA53E56B1DFE}"/>
</file>

<file path=customXml/itemProps2.xml><?xml version="1.0" encoding="utf-8"?>
<ds:datastoreItem xmlns:ds="http://schemas.openxmlformats.org/officeDocument/2006/customXml" ds:itemID="{F8DC3709-2AB0-46DF-BF5F-01268EC74B3C}"/>
</file>

<file path=customXml/itemProps3.xml><?xml version="1.0" encoding="utf-8"?>
<ds:datastoreItem xmlns:ds="http://schemas.openxmlformats.org/officeDocument/2006/customXml" ds:itemID="{A77A7C81-0663-49C8-9E2D-4112607724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A. Wheeler</dc:creator>
  <cp:keywords/>
  <cp:lastModifiedBy>Deneen Pennington</cp:lastModifiedBy>
  <cp:revision>2</cp:revision>
  <cp:lastPrinted>1601-01-01T00:00:00Z</cp:lastPrinted>
  <dcterms:created xsi:type="dcterms:W3CDTF">2021-12-22T20:46:00Z</dcterms:created>
  <dcterms:modified xsi:type="dcterms:W3CDTF">2021-12-22T20:46:00Z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0x010100F78134802E893143A4AC568FD603A4DB</vt:lpwstr>
  </property>
</Properties>
</file>