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FF355" w14:textId="7EF9C125" w:rsidR="00FF07D8" w:rsidRDefault="00FF07D8" w:rsidP="00FF07D8">
      <w:pPr>
        <w:ind w:left="720" w:hanging="360"/>
      </w:pPr>
      <w:bookmarkStart w:id="0" w:name="_GoBack"/>
      <w:bookmarkEnd w:id="0"/>
      <w:r>
        <w:t>NC</w:t>
      </w:r>
      <w:r w:rsidR="00AF2B7C">
        <w:t>D</w:t>
      </w:r>
      <w:r>
        <w:t>A Board E-Vote</w:t>
      </w:r>
    </w:p>
    <w:p w14:paraId="7AE7E603" w14:textId="3A53A5A1" w:rsidR="00FF07D8" w:rsidRDefault="00FF07D8" w:rsidP="00FF07D8">
      <w:pPr>
        <w:ind w:left="720" w:hanging="360"/>
      </w:pPr>
      <w:r>
        <w:t>September 16, 2019</w:t>
      </w:r>
    </w:p>
    <w:p w14:paraId="3605F405" w14:textId="77777777" w:rsidR="00FF07D8" w:rsidRDefault="00FF07D8" w:rsidP="00FF07D8">
      <w:pPr>
        <w:ind w:left="720" w:hanging="360"/>
      </w:pPr>
    </w:p>
    <w:p w14:paraId="3668EDEF" w14:textId="5970DF15" w:rsidR="00FF07D8" w:rsidRDefault="00FF07D8" w:rsidP="00FF07D8">
      <w:pPr>
        <w:pStyle w:val="ListParagraph"/>
        <w:numPr>
          <w:ilvl w:val="0"/>
          <w:numId w:val="1"/>
        </w:numPr>
      </w:pPr>
      <w:r>
        <w:t>MOTION: Move to accept Paul Timmins as the Trustee for Higher Education for the remainder of the term ending September 30, 2020.  Moved by: Kathy Evans; second by: Seth Hayden</w:t>
      </w:r>
    </w:p>
    <w:p w14:paraId="4ECB5125" w14:textId="06BA41FF" w:rsidR="00FF07D8" w:rsidRDefault="00FF07D8" w:rsidP="00FF07D8">
      <w:pPr>
        <w:pStyle w:val="ListParagraph"/>
      </w:pPr>
      <w:r>
        <w:t>Motion passes 9 Yes, 2 No, 1 Abstention</w:t>
      </w:r>
    </w:p>
    <w:p w14:paraId="727CC336" w14:textId="77777777" w:rsidR="00FF07D8" w:rsidRDefault="00FF07D8" w:rsidP="00FF07D8">
      <w:pPr>
        <w:ind w:left="720"/>
      </w:pPr>
    </w:p>
    <w:p w14:paraId="34CDFCB4" w14:textId="1B7D13D1" w:rsidR="00FF07D8" w:rsidRDefault="00FF07D8" w:rsidP="00FF07D8">
      <w:pPr>
        <w:pStyle w:val="ListParagraph"/>
        <w:numPr>
          <w:ilvl w:val="0"/>
          <w:numId w:val="1"/>
        </w:numPr>
      </w:pPr>
      <w:r>
        <w:t>MOTION: move to approve 5 credentialing scholarships for FY 19-20 using the application form submitted by the Credentialing Commission and Diversity/Cultural Inclusion Committee.  These work groups may select the recipients and provide the names to HQs to carry out the program.  Moved by: Kathy Evans, Second by: Seth Hayden</w:t>
      </w:r>
    </w:p>
    <w:p w14:paraId="286DE848" w14:textId="4823C9DD" w:rsidR="00FF07D8" w:rsidRDefault="00FF07D8" w:rsidP="00FF07D8">
      <w:pPr>
        <w:pStyle w:val="ListParagraph"/>
      </w:pPr>
      <w:r>
        <w:t>Motion Fails 2 Yes, 9 No, 1 Abstention – more discussion needed; add to October Agenda</w:t>
      </w:r>
    </w:p>
    <w:p w14:paraId="5D646645" w14:textId="77777777" w:rsidR="00FF07D8" w:rsidRDefault="00FF07D8" w:rsidP="00FF07D8">
      <w:pPr>
        <w:ind w:left="720"/>
      </w:pPr>
    </w:p>
    <w:p w14:paraId="75D1C2EB" w14:textId="5A5F12D6" w:rsidR="00FF07D8" w:rsidRDefault="00FF07D8" w:rsidP="00FF07D8">
      <w:pPr>
        <w:pStyle w:val="ListParagraph"/>
        <w:numPr>
          <w:ilvl w:val="0"/>
          <w:numId w:val="1"/>
        </w:numPr>
      </w:pPr>
      <w:r>
        <w:t>MOTION:  Move to accept the CD Editor recommendation to combine three columns into one column and drop the CD magazine down to 24 pages starting with the Spring 2020 issue.  Moved by: Kathy Evans, Second by: Seth Hayden</w:t>
      </w:r>
    </w:p>
    <w:p w14:paraId="0C628206" w14:textId="5418460A" w:rsidR="00FF07D8" w:rsidRDefault="00FF07D8" w:rsidP="00FF07D8">
      <w:pPr>
        <w:pStyle w:val="ListParagraph"/>
      </w:pPr>
      <w:r>
        <w:t>Motion passes 12 Yes; 0 No</w:t>
      </w:r>
    </w:p>
    <w:p w14:paraId="0B2FA2E4" w14:textId="77777777" w:rsidR="002B194F" w:rsidRPr="00FF07D8" w:rsidRDefault="002B194F" w:rsidP="00FF07D8"/>
    <w:sectPr w:rsidR="002B194F" w:rsidRPr="00FF0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31CD2"/>
    <w:multiLevelType w:val="hybridMultilevel"/>
    <w:tmpl w:val="4A6C6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D8"/>
    <w:rsid w:val="002B194F"/>
    <w:rsid w:val="00314B40"/>
    <w:rsid w:val="00AF2B7C"/>
    <w:rsid w:val="00FF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43E1"/>
  <w15:chartTrackingRefBased/>
  <w15:docId w15:val="{59423940-DD0A-4842-9AC6-A7118C1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7D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7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2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2" ma:contentTypeDescription="Create a new document." ma:contentTypeScope="" ma:versionID="7a67ef1e5a5a1b6d1b3c736a4151a668">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8e4028991d2a7a73e6a81fa44500474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E1054-2958-4F25-8230-2742A5DAE17B}">
  <ds:schemaRefs>
    <ds:schemaRef ds:uri="http://schemas.microsoft.com/sharepoint/v3/contenttype/forms"/>
  </ds:schemaRefs>
</ds:datastoreItem>
</file>

<file path=customXml/itemProps2.xml><?xml version="1.0" encoding="utf-8"?>
<ds:datastoreItem xmlns:ds="http://schemas.openxmlformats.org/officeDocument/2006/customXml" ds:itemID="{73396695-7197-4373-92F3-7135C7523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78437-AB38-4D12-9018-AD7AD45E1A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Pennington</dc:creator>
  <cp:keywords/>
  <dc:description/>
  <cp:lastModifiedBy>Melanie Reinersman</cp:lastModifiedBy>
  <cp:revision>2</cp:revision>
  <dcterms:created xsi:type="dcterms:W3CDTF">2019-09-18T16:05:00Z</dcterms:created>
  <dcterms:modified xsi:type="dcterms:W3CDTF">2019-09-18T16:05:00Z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